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CF1E1D" wp14:editId="66C2F8E7">
            <wp:simplePos x="0" y="0"/>
            <wp:positionH relativeFrom="column">
              <wp:posOffset>25400</wp:posOffset>
            </wp:positionH>
            <wp:positionV relativeFrom="paragraph">
              <wp:posOffset>53393</wp:posOffset>
            </wp:positionV>
            <wp:extent cx="932330" cy="930372"/>
            <wp:effectExtent l="0" t="0" r="1270" b="3175"/>
            <wp:wrapNone/>
            <wp:docPr id="1" name="Рисунок 1" descr="эмбл зар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 зарн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0" cy="93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F7E6C7" wp14:editId="415D13D8">
            <wp:simplePos x="0" y="0"/>
            <wp:positionH relativeFrom="column">
              <wp:posOffset>6049720</wp:posOffset>
            </wp:positionH>
            <wp:positionV relativeFrom="paragraph">
              <wp:posOffset>-46915</wp:posOffset>
            </wp:positionV>
            <wp:extent cx="905435" cy="944077"/>
            <wp:effectExtent l="0" t="0" r="9525" b="8890"/>
            <wp:wrapNone/>
            <wp:docPr id="3" name="Рисунок 3" descr="Ш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Б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77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5CA">
        <w:rPr>
          <w:rFonts w:ascii="Cambria" w:hAnsi="Cambria"/>
          <w:sz w:val="28"/>
          <w:szCs w:val="28"/>
        </w:rPr>
        <w:t xml:space="preserve">Условия проведения открытого финала </w:t>
      </w:r>
      <w:proofErr w:type="gramStart"/>
      <w:r w:rsidRPr="00E255CA">
        <w:rPr>
          <w:rFonts w:ascii="Cambria" w:hAnsi="Cambria"/>
          <w:sz w:val="28"/>
          <w:szCs w:val="28"/>
        </w:rPr>
        <w:t>детско</w:t>
      </w:r>
      <w:bookmarkStart w:id="0" w:name="OCRUncertain021"/>
      <w:r w:rsidRPr="00E255CA">
        <w:rPr>
          <w:rFonts w:ascii="Cambria" w:hAnsi="Cambria"/>
          <w:sz w:val="28"/>
          <w:szCs w:val="28"/>
        </w:rPr>
        <w:t>-</w:t>
      </w:r>
      <w:bookmarkEnd w:id="0"/>
      <w:r w:rsidRPr="00E255CA">
        <w:rPr>
          <w:rFonts w:ascii="Cambria" w:hAnsi="Cambria"/>
          <w:sz w:val="28"/>
          <w:szCs w:val="28"/>
        </w:rPr>
        <w:t>юношеских</w:t>
      </w:r>
      <w:proofErr w:type="gramEnd"/>
      <w:r w:rsidRPr="00E255CA">
        <w:rPr>
          <w:rFonts w:ascii="Cambria" w:hAnsi="Cambria"/>
          <w:sz w:val="28"/>
          <w:szCs w:val="28"/>
        </w:rPr>
        <w:t xml:space="preserve"> </w:t>
      </w:r>
    </w:p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оборонно-спортивных и </w:t>
      </w:r>
      <w:bookmarkStart w:id="1" w:name="OCRUncertain022"/>
      <w:r w:rsidRPr="00E255CA">
        <w:rPr>
          <w:rFonts w:ascii="Cambria" w:hAnsi="Cambria"/>
          <w:sz w:val="28"/>
          <w:szCs w:val="28"/>
        </w:rPr>
        <w:t>туристских</w:t>
      </w:r>
      <w:bookmarkEnd w:id="1"/>
      <w:r w:rsidRPr="00E255CA">
        <w:rPr>
          <w:rFonts w:ascii="Cambria" w:hAnsi="Cambria"/>
          <w:sz w:val="28"/>
          <w:szCs w:val="28"/>
        </w:rPr>
        <w:t xml:space="preserve"> игр "Зарница - 201</w:t>
      </w:r>
      <w:r w:rsidR="005A79D8">
        <w:rPr>
          <w:rFonts w:ascii="Cambria" w:hAnsi="Cambria"/>
          <w:sz w:val="28"/>
          <w:szCs w:val="28"/>
        </w:rPr>
        <w:t>8</w:t>
      </w:r>
      <w:r w:rsidRPr="00E255CA">
        <w:rPr>
          <w:rFonts w:ascii="Cambria" w:hAnsi="Cambria"/>
          <w:sz w:val="28"/>
          <w:szCs w:val="28"/>
        </w:rPr>
        <w:t>"</w:t>
      </w:r>
      <w:r w:rsidRPr="00E255CA">
        <w:rPr>
          <w:rFonts w:ascii="Cambria" w:hAnsi="Cambria"/>
          <w:b/>
          <w:sz w:val="28"/>
          <w:szCs w:val="28"/>
        </w:rPr>
        <w:t xml:space="preserve"> </w:t>
      </w:r>
    </w:p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и </w:t>
      </w:r>
      <w:r w:rsidRPr="00E255CA">
        <w:rPr>
          <w:rFonts w:ascii="Cambria" w:hAnsi="Cambria"/>
          <w:sz w:val="28"/>
          <w:szCs w:val="28"/>
          <w:lang w:val="en-US"/>
        </w:rPr>
        <w:t>X</w:t>
      </w:r>
      <w:proofErr w:type="gramStart"/>
      <w:r w:rsidRPr="00E255CA">
        <w:rPr>
          <w:rFonts w:ascii="Cambria" w:hAnsi="Cambria"/>
          <w:sz w:val="28"/>
          <w:szCs w:val="28"/>
        </w:rPr>
        <w:t>Х</w:t>
      </w:r>
      <w:proofErr w:type="gramEnd"/>
      <w:r>
        <w:rPr>
          <w:rFonts w:ascii="Cambria" w:hAnsi="Cambria"/>
          <w:sz w:val="28"/>
          <w:szCs w:val="28"/>
          <w:lang w:val="en-US"/>
        </w:rPr>
        <w:t>II</w:t>
      </w:r>
      <w:r w:rsidR="005A79D8">
        <w:rPr>
          <w:rFonts w:ascii="Cambria" w:hAnsi="Cambria"/>
          <w:sz w:val="28"/>
          <w:szCs w:val="28"/>
          <w:lang w:val="en-US"/>
        </w:rPr>
        <w:t>I</w:t>
      </w:r>
      <w:r w:rsidRPr="00E255CA">
        <w:rPr>
          <w:rFonts w:ascii="Cambria" w:hAnsi="Cambria"/>
          <w:sz w:val="28"/>
          <w:szCs w:val="28"/>
        </w:rPr>
        <w:t xml:space="preserve"> соревнований  "Школа безопасности" </w:t>
      </w:r>
    </w:p>
    <w:p w:rsidR="00BA1451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>Кировского района г. Санкт-Петербурга</w:t>
      </w:r>
    </w:p>
    <w:p w:rsidR="00027294" w:rsidRPr="005A79D8" w:rsidRDefault="00027294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</w:p>
    <w:p w:rsidR="00027294" w:rsidRDefault="00027294" w:rsidP="00843659">
      <w:pPr>
        <w:widowControl w:val="0"/>
        <w:spacing w:line="264" w:lineRule="auto"/>
        <w:jc w:val="center"/>
        <w:rPr>
          <w:rFonts w:ascii="Cambria" w:hAnsi="Cambria"/>
          <w:b/>
          <w:sz w:val="32"/>
          <w:szCs w:val="28"/>
          <w:lang w:val="en-US"/>
        </w:rPr>
      </w:pPr>
      <w:r w:rsidRPr="00027294">
        <w:rPr>
          <w:rFonts w:ascii="Cambria" w:hAnsi="Cambria"/>
          <w:b/>
          <w:sz w:val="32"/>
          <w:szCs w:val="28"/>
          <w:lang w:val="en-US"/>
        </w:rPr>
        <w:t>I</w:t>
      </w:r>
      <w:r w:rsidR="003F529F">
        <w:rPr>
          <w:rFonts w:ascii="Cambria" w:hAnsi="Cambria"/>
          <w:b/>
          <w:sz w:val="32"/>
          <w:szCs w:val="28"/>
          <w:lang w:val="en-US"/>
        </w:rPr>
        <w:t>I</w:t>
      </w:r>
      <w:r w:rsidRPr="007E36A3">
        <w:rPr>
          <w:rFonts w:ascii="Cambria" w:hAnsi="Cambria"/>
          <w:b/>
          <w:sz w:val="32"/>
          <w:szCs w:val="28"/>
        </w:rPr>
        <w:t xml:space="preserve"> </w:t>
      </w:r>
      <w:r w:rsidRPr="00027294">
        <w:rPr>
          <w:rFonts w:ascii="Cambria" w:hAnsi="Cambria"/>
          <w:b/>
          <w:sz w:val="32"/>
          <w:szCs w:val="28"/>
        </w:rPr>
        <w:t xml:space="preserve">этап финала </w:t>
      </w:r>
    </w:p>
    <w:p w:rsidR="003F529F" w:rsidRDefault="003F529F" w:rsidP="00843659">
      <w:pPr>
        <w:widowControl w:val="0"/>
        <w:spacing w:line="264" w:lineRule="auto"/>
        <w:jc w:val="center"/>
        <w:rPr>
          <w:rFonts w:ascii="Cambria" w:hAnsi="Cambria"/>
          <w:b/>
          <w:sz w:val="32"/>
          <w:szCs w:val="28"/>
          <w:lang w:val="en-US"/>
        </w:rPr>
      </w:pPr>
    </w:p>
    <w:p w:rsidR="003F529F" w:rsidRPr="003F529F" w:rsidRDefault="003F529F" w:rsidP="003F529F">
      <w:pPr>
        <w:pStyle w:val="a3"/>
        <w:numPr>
          <w:ilvl w:val="0"/>
          <w:numId w:val="31"/>
        </w:numPr>
        <w:spacing w:line="312" w:lineRule="auto"/>
        <w:jc w:val="center"/>
        <w:rPr>
          <w:rFonts w:asciiTheme="majorHAnsi" w:hAnsiTheme="majorHAnsi" w:cstheme="minorHAnsi"/>
          <w:b/>
          <w:sz w:val="28"/>
          <w:szCs w:val="24"/>
        </w:rPr>
      </w:pPr>
      <w:r>
        <w:rPr>
          <w:rFonts w:asciiTheme="majorHAnsi" w:hAnsiTheme="majorHAnsi" w:cstheme="minorHAnsi"/>
          <w:b/>
          <w:sz w:val="28"/>
          <w:szCs w:val="24"/>
        </w:rPr>
        <w:t xml:space="preserve">Этап </w:t>
      </w:r>
      <w:r w:rsidRPr="003F529F">
        <w:rPr>
          <w:rFonts w:asciiTheme="majorHAnsi" w:hAnsiTheme="majorHAnsi" w:cstheme="minorHAnsi"/>
          <w:b/>
          <w:sz w:val="28"/>
          <w:szCs w:val="24"/>
        </w:rPr>
        <w:t>«Плавание 25 метров»</w:t>
      </w:r>
    </w:p>
    <w:p w:rsidR="003F529F" w:rsidRPr="003F529F" w:rsidRDefault="003F529F" w:rsidP="003F529F">
      <w:pPr>
        <w:pStyle w:val="a3"/>
        <w:spacing w:line="312" w:lineRule="auto"/>
        <w:ind w:left="0" w:firstLine="284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3F529F" w:rsidRPr="003F529F" w:rsidRDefault="003F529F" w:rsidP="003F529F">
      <w:pPr>
        <w:pStyle w:val="aa"/>
        <w:tabs>
          <w:tab w:val="clear" w:pos="4153"/>
          <w:tab w:val="clear" w:pos="8306"/>
        </w:tabs>
        <w:spacing w:line="312" w:lineRule="auto"/>
        <w:rPr>
          <w:rFonts w:asciiTheme="majorHAnsi" w:hAnsiTheme="majorHAnsi" w:cstheme="minorHAnsi"/>
          <w:b/>
          <w:i/>
          <w:sz w:val="24"/>
          <w:szCs w:val="24"/>
        </w:rPr>
      </w:pPr>
      <w:r w:rsidRPr="003F529F">
        <w:rPr>
          <w:rFonts w:asciiTheme="majorHAnsi" w:hAnsiTheme="majorHAnsi" w:cstheme="minorHAnsi"/>
          <w:b/>
          <w:i/>
          <w:sz w:val="24"/>
          <w:szCs w:val="24"/>
        </w:rPr>
        <w:t xml:space="preserve">Проводят: СДЮШОР Кировского района, СПб ГБУ «Центр физической культуры и спорта «Нарвская застава» и главная судейская коллегия. </w:t>
      </w:r>
    </w:p>
    <w:p w:rsidR="003F529F" w:rsidRPr="003F529F" w:rsidRDefault="003F529F" w:rsidP="003F529F">
      <w:pPr>
        <w:pStyle w:val="aa"/>
        <w:tabs>
          <w:tab w:val="left" w:pos="708"/>
        </w:tabs>
        <w:spacing w:line="312" w:lineRule="auto"/>
        <w:ind w:firstLine="284"/>
        <w:jc w:val="both"/>
        <w:rPr>
          <w:rFonts w:asciiTheme="majorHAnsi" w:hAnsiTheme="majorHAnsi" w:cstheme="minorHAnsi"/>
          <w:i/>
          <w:sz w:val="24"/>
          <w:szCs w:val="24"/>
        </w:rPr>
      </w:pPr>
      <w:r w:rsidRPr="003F529F">
        <w:rPr>
          <w:rFonts w:asciiTheme="majorHAnsi" w:hAnsiTheme="majorHAnsi" w:cstheme="minorHAnsi"/>
          <w:i/>
          <w:sz w:val="24"/>
          <w:szCs w:val="24"/>
        </w:rPr>
        <w:t xml:space="preserve"> (1 - 3 возрастные группы; командный зачет; состав команды 7 человек – смешанный)</w:t>
      </w:r>
    </w:p>
    <w:p w:rsidR="003F529F" w:rsidRPr="003F529F" w:rsidRDefault="003F529F" w:rsidP="003F529F">
      <w:pPr>
        <w:pStyle w:val="a5"/>
        <w:spacing w:line="312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Плавание проводится в бассейне на дистанции 25 метров. Допускается старт – с воды. Способ плавания – произвольный. Пловец касается стенки бассейна какой-либо частью тела при завершении дистанции на финише.</w:t>
      </w:r>
    </w:p>
    <w:p w:rsidR="003F529F" w:rsidRPr="003F529F" w:rsidRDefault="003F529F" w:rsidP="003F529F">
      <w:pPr>
        <w:pStyle w:val="a5"/>
        <w:spacing w:line="312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Испытание прекращается </w:t>
      </w:r>
      <w:proofErr w:type="gramStart"/>
      <w:r w:rsidRPr="003F529F">
        <w:rPr>
          <w:rFonts w:asciiTheme="majorHAnsi" w:hAnsiTheme="majorHAnsi" w:cstheme="minorHAnsi"/>
          <w:sz w:val="24"/>
          <w:szCs w:val="24"/>
        </w:rPr>
        <w:t>при</w:t>
      </w:r>
      <w:proofErr w:type="gramEnd"/>
      <w:r w:rsidRPr="003F529F">
        <w:rPr>
          <w:rFonts w:asciiTheme="majorHAnsi" w:hAnsiTheme="majorHAnsi" w:cstheme="minorHAnsi"/>
          <w:sz w:val="24"/>
          <w:szCs w:val="24"/>
        </w:rPr>
        <w:t>:</w:t>
      </w:r>
    </w:p>
    <w:p w:rsidR="003F529F" w:rsidRPr="003F529F" w:rsidRDefault="003F529F" w:rsidP="003F529F">
      <w:pPr>
        <w:pStyle w:val="a5"/>
        <w:spacing w:line="312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- ходьбе либо касании дна ногами</w:t>
      </w:r>
    </w:p>
    <w:p w:rsidR="003F529F" w:rsidRPr="003F529F" w:rsidRDefault="003F529F" w:rsidP="003F529F">
      <w:pPr>
        <w:pStyle w:val="a5"/>
        <w:spacing w:line="312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- использование для продвижения или сохранения плавучести разделителей дорожек или подручных средств.</w:t>
      </w:r>
    </w:p>
    <w:p w:rsidR="003F529F" w:rsidRPr="003F529F" w:rsidRDefault="003F529F" w:rsidP="003F529F">
      <w:pPr>
        <w:pStyle w:val="a3"/>
        <w:spacing w:line="312" w:lineRule="auto"/>
        <w:ind w:left="0" w:firstLine="567"/>
        <w:jc w:val="both"/>
        <w:rPr>
          <w:rFonts w:asciiTheme="majorHAnsi" w:hAnsiTheme="majorHAnsi" w:cstheme="minorHAnsi"/>
          <w:color w:val="000000"/>
          <w:spacing w:val="1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В зачет команды идет 5 </w:t>
      </w:r>
      <w:proofErr w:type="gramStart"/>
      <w:r w:rsidRPr="003F529F">
        <w:rPr>
          <w:rFonts w:asciiTheme="majorHAnsi" w:hAnsiTheme="majorHAnsi" w:cstheme="minorHAnsi"/>
          <w:sz w:val="24"/>
          <w:szCs w:val="24"/>
        </w:rPr>
        <w:t>лучших</w:t>
      </w:r>
      <w:proofErr w:type="gramEnd"/>
      <w:r w:rsidRPr="003F529F">
        <w:rPr>
          <w:rFonts w:asciiTheme="majorHAnsi" w:hAnsiTheme="majorHAnsi" w:cstheme="minorHAnsi"/>
          <w:sz w:val="24"/>
          <w:szCs w:val="24"/>
        </w:rPr>
        <w:t xml:space="preserve"> результата.  Очки участника определяются по специальной таблице. </w:t>
      </w:r>
      <w:r w:rsidRPr="003F529F">
        <w:rPr>
          <w:rFonts w:asciiTheme="majorHAnsi" w:hAnsiTheme="majorHAnsi" w:cstheme="minorHAnsi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участники которой младше по возрасту.</w:t>
      </w:r>
    </w:p>
    <w:p w:rsidR="003F529F" w:rsidRPr="003F529F" w:rsidRDefault="003F529F" w:rsidP="003F529F">
      <w:pPr>
        <w:pStyle w:val="a3"/>
        <w:spacing w:line="312" w:lineRule="auto"/>
        <w:ind w:left="0" w:firstLine="567"/>
        <w:jc w:val="both"/>
        <w:rPr>
          <w:rFonts w:asciiTheme="majorHAnsi" w:hAnsiTheme="majorHAnsi" w:cstheme="minorHAnsi"/>
          <w:color w:val="000000"/>
          <w:spacing w:val="1"/>
          <w:sz w:val="24"/>
          <w:szCs w:val="24"/>
        </w:rPr>
      </w:pPr>
    </w:p>
    <w:p w:rsidR="003F529F" w:rsidRPr="003F529F" w:rsidRDefault="003F529F" w:rsidP="003F529F">
      <w:pPr>
        <w:pStyle w:val="a3"/>
        <w:numPr>
          <w:ilvl w:val="0"/>
          <w:numId w:val="31"/>
        </w:numPr>
        <w:spacing w:line="312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F529F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3F529F">
        <w:rPr>
          <w:rFonts w:asciiTheme="majorHAnsi" w:hAnsiTheme="majorHAnsi" w:cstheme="minorHAnsi"/>
          <w:b/>
          <w:sz w:val="28"/>
          <w:szCs w:val="28"/>
        </w:rPr>
        <w:t xml:space="preserve">Этап </w:t>
      </w:r>
      <w:r w:rsidRPr="003F529F">
        <w:rPr>
          <w:rFonts w:asciiTheme="majorHAnsi" w:hAnsiTheme="majorHAnsi" w:cstheme="minorHAnsi"/>
          <w:b/>
          <w:sz w:val="28"/>
          <w:szCs w:val="28"/>
        </w:rPr>
        <w:t>«Военизированная плавательная эстафета»</w:t>
      </w:r>
    </w:p>
    <w:p w:rsidR="003F529F" w:rsidRPr="003F529F" w:rsidRDefault="003F529F" w:rsidP="003F529F">
      <w:pPr>
        <w:spacing w:line="312" w:lineRule="auto"/>
        <w:ind w:firstLine="284"/>
        <w:jc w:val="center"/>
        <w:rPr>
          <w:rFonts w:asciiTheme="majorHAnsi" w:hAnsiTheme="majorHAnsi" w:cstheme="minorHAnsi"/>
          <w:b/>
          <w:i/>
          <w:sz w:val="24"/>
          <w:szCs w:val="24"/>
        </w:rPr>
      </w:pPr>
    </w:p>
    <w:p w:rsidR="003F529F" w:rsidRPr="003F529F" w:rsidRDefault="003F529F" w:rsidP="003F529F">
      <w:pPr>
        <w:pStyle w:val="aa"/>
        <w:tabs>
          <w:tab w:val="clear" w:pos="4153"/>
          <w:tab w:val="clear" w:pos="8306"/>
        </w:tabs>
        <w:spacing w:line="312" w:lineRule="auto"/>
        <w:rPr>
          <w:rFonts w:asciiTheme="majorHAnsi" w:hAnsiTheme="majorHAnsi" w:cstheme="minorHAnsi"/>
          <w:b/>
          <w:i/>
          <w:sz w:val="24"/>
          <w:szCs w:val="24"/>
        </w:rPr>
      </w:pPr>
      <w:r w:rsidRPr="003F529F">
        <w:rPr>
          <w:rFonts w:asciiTheme="majorHAnsi" w:hAnsiTheme="majorHAnsi" w:cstheme="minorHAnsi"/>
          <w:b/>
          <w:i/>
          <w:sz w:val="24"/>
          <w:szCs w:val="24"/>
        </w:rPr>
        <w:t xml:space="preserve">Проводят: СДЮШОР Кировского района,  СПб ГБУ «Центр физической культуры и спорта «Нарвская застава» и главная судейская коллегия. </w:t>
      </w:r>
    </w:p>
    <w:p w:rsidR="003F529F" w:rsidRPr="003F529F" w:rsidRDefault="003F529F" w:rsidP="003F529F">
      <w:pPr>
        <w:spacing w:line="312" w:lineRule="auto"/>
        <w:ind w:firstLine="284"/>
        <w:jc w:val="both"/>
        <w:rPr>
          <w:rFonts w:asciiTheme="majorHAnsi" w:hAnsiTheme="majorHAnsi" w:cstheme="minorHAnsi"/>
          <w:b/>
          <w:i/>
          <w:sz w:val="24"/>
          <w:szCs w:val="24"/>
        </w:rPr>
      </w:pPr>
    </w:p>
    <w:p w:rsidR="003F529F" w:rsidRPr="003F529F" w:rsidRDefault="003F529F" w:rsidP="003F529F">
      <w:pPr>
        <w:spacing w:line="312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Плавание проводится в бассейне на дистанции 25 метров. Допускается старт – с воды.</w:t>
      </w:r>
    </w:p>
    <w:p w:rsidR="003F529F" w:rsidRPr="003F529F" w:rsidRDefault="003F529F" w:rsidP="003F529F">
      <w:pPr>
        <w:pStyle w:val="a5"/>
        <w:spacing w:line="312" w:lineRule="auto"/>
        <w:ind w:firstLine="284"/>
        <w:jc w:val="both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Передача эстафеты осуществляется касанием стенки бассейна какой-либо частью тела при завершении дистанции на финише.</w:t>
      </w:r>
    </w:p>
    <w:p w:rsidR="003F529F" w:rsidRPr="003F529F" w:rsidRDefault="003F529F" w:rsidP="003F529F">
      <w:pPr>
        <w:spacing w:line="312" w:lineRule="auto"/>
        <w:ind w:firstLine="284"/>
        <w:jc w:val="both"/>
        <w:rPr>
          <w:rFonts w:asciiTheme="majorHAnsi" w:hAnsiTheme="majorHAnsi" w:cstheme="minorHAnsi"/>
          <w:b/>
          <w:i/>
          <w:sz w:val="24"/>
          <w:szCs w:val="24"/>
        </w:rPr>
      </w:pP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b/>
          <w:i/>
          <w:sz w:val="24"/>
          <w:szCs w:val="24"/>
        </w:rPr>
      </w:pPr>
      <w:r w:rsidRPr="003F529F">
        <w:rPr>
          <w:rFonts w:asciiTheme="majorHAnsi" w:hAnsiTheme="majorHAnsi" w:cstheme="minorHAnsi"/>
          <w:b/>
          <w:i/>
          <w:sz w:val="24"/>
          <w:szCs w:val="24"/>
        </w:rPr>
        <w:t>(1 группа, по 4 человек, командный зачет).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1-ый этап  - 1 участник плывет 25 метров  (разрешен старт с тумбочки, способ плавания – произвольный.)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2-ой эта</w:t>
      </w:r>
      <w:bookmarkStart w:id="2" w:name="_GoBack"/>
      <w:bookmarkEnd w:id="2"/>
      <w:r w:rsidRPr="003F529F">
        <w:rPr>
          <w:rFonts w:asciiTheme="majorHAnsi" w:hAnsiTheme="majorHAnsi" w:cstheme="minorHAnsi"/>
          <w:sz w:val="24"/>
          <w:szCs w:val="24"/>
        </w:rPr>
        <w:t xml:space="preserve">п – 1 участник плывет с макетом автомата (автомат (пенопластовая дощечка) в вытянутой вверх руке). Запрещается погружать автомат в воду, грести </w:t>
      </w:r>
      <w:proofErr w:type="gramStart"/>
      <w:r w:rsidRPr="003F529F">
        <w:rPr>
          <w:rFonts w:asciiTheme="majorHAnsi" w:hAnsiTheme="majorHAnsi" w:cstheme="minorHAnsi"/>
          <w:sz w:val="24"/>
          <w:szCs w:val="24"/>
        </w:rPr>
        <w:t>рукой</w:t>
      </w:r>
      <w:proofErr w:type="gramEnd"/>
      <w:r w:rsidRPr="003F529F">
        <w:rPr>
          <w:rFonts w:asciiTheme="majorHAnsi" w:hAnsiTheme="majorHAnsi" w:cstheme="minorHAnsi"/>
          <w:sz w:val="24"/>
          <w:szCs w:val="24"/>
        </w:rPr>
        <w:t xml:space="preserve"> в которой находится автомат, способ плавания – произвольный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3-ий этап – 1 участник плывет </w:t>
      </w:r>
      <w:smartTag w:uri="urn:schemas-microsoft-com:office:smarttags" w:element="metricconverter">
        <w:smartTagPr>
          <w:attr w:name="ProductID" w:val="25 м"/>
        </w:smartTagPr>
        <w:r w:rsidRPr="003F529F">
          <w:rPr>
            <w:rFonts w:asciiTheme="majorHAnsi" w:hAnsiTheme="majorHAnsi" w:cstheme="minorHAnsi"/>
            <w:sz w:val="24"/>
            <w:szCs w:val="24"/>
          </w:rPr>
          <w:t>25 м</w:t>
        </w:r>
      </w:smartTag>
      <w:r w:rsidRPr="003F529F">
        <w:rPr>
          <w:rFonts w:asciiTheme="majorHAnsi" w:hAnsiTheme="majorHAnsi" w:cstheme="minorHAnsi"/>
          <w:sz w:val="24"/>
          <w:szCs w:val="24"/>
        </w:rPr>
        <w:t xml:space="preserve"> и толкает перед собой мяч. Запрещается брать мяч в руку.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4-ый этап – 1 участник плывет 25 м на спине. </w:t>
      </w:r>
    </w:p>
    <w:p w:rsidR="003F529F" w:rsidRPr="003F529F" w:rsidRDefault="003F529F" w:rsidP="003F529F">
      <w:pPr>
        <w:pStyle w:val="3"/>
        <w:spacing w:after="0" w:line="312" w:lineRule="auto"/>
        <w:ind w:left="0"/>
        <w:rPr>
          <w:rFonts w:asciiTheme="majorHAnsi" w:hAnsiTheme="majorHAnsi" w:cstheme="minorHAnsi"/>
          <w:b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Победители определяются по наименьшему </w:t>
      </w:r>
      <w:proofErr w:type="gramStart"/>
      <w:r w:rsidRPr="003F529F">
        <w:rPr>
          <w:rFonts w:asciiTheme="majorHAnsi" w:hAnsiTheme="majorHAnsi" w:cstheme="minorHAnsi"/>
          <w:sz w:val="24"/>
          <w:szCs w:val="24"/>
        </w:rPr>
        <w:t>времени</w:t>
      </w:r>
      <w:proofErr w:type="gramEnd"/>
      <w:r w:rsidRPr="003F529F">
        <w:rPr>
          <w:rFonts w:asciiTheme="majorHAnsi" w:hAnsiTheme="majorHAnsi" w:cstheme="minorHAnsi"/>
          <w:sz w:val="24"/>
          <w:szCs w:val="24"/>
        </w:rPr>
        <w:t xml:space="preserve"> затраченному на выполнения задания с учетом штрафного времени.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b/>
          <w:i/>
          <w:sz w:val="24"/>
          <w:szCs w:val="24"/>
        </w:rPr>
      </w:pPr>
      <w:r w:rsidRPr="003F529F">
        <w:rPr>
          <w:rFonts w:asciiTheme="majorHAnsi" w:hAnsiTheme="majorHAnsi" w:cstheme="minorHAnsi"/>
          <w:b/>
          <w:i/>
          <w:sz w:val="24"/>
          <w:szCs w:val="24"/>
        </w:rPr>
        <w:t xml:space="preserve">(2 и 3 группы, по 7 человек, командный зачет). 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1-ый этап  - 1 участник плывет 25 метров  (разрешен старт с тумбочки, способ плавания – произвольный.)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2-ой этап – 2 участника транспортируют условного пострадавшего. Пострадавший из состава команды транспортируется  на спине,  пострадавшему запрещается активно работать ногам. 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3-ий этап – 1 участник плывет с макетом автомата (автомат (пенопластовая дощечка) в вытянутой вверх руке). Запрещается погружать автомат в воду, грести </w:t>
      </w:r>
      <w:proofErr w:type="gramStart"/>
      <w:r w:rsidRPr="003F529F">
        <w:rPr>
          <w:rFonts w:asciiTheme="majorHAnsi" w:hAnsiTheme="majorHAnsi" w:cstheme="minorHAnsi"/>
          <w:sz w:val="24"/>
          <w:szCs w:val="24"/>
        </w:rPr>
        <w:t>рукой</w:t>
      </w:r>
      <w:proofErr w:type="gramEnd"/>
      <w:r w:rsidRPr="003F529F">
        <w:rPr>
          <w:rFonts w:asciiTheme="majorHAnsi" w:hAnsiTheme="majorHAnsi" w:cstheme="minorHAnsi"/>
          <w:sz w:val="24"/>
          <w:szCs w:val="24"/>
        </w:rPr>
        <w:t xml:space="preserve"> в которой находится автомат, способ плавания – произвольный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4-ый этап – 1 участник плывет </w:t>
      </w:r>
      <w:smartTag w:uri="urn:schemas-microsoft-com:office:smarttags" w:element="metricconverter">
        <w:smartTagPr>
          <w:attr w:name="ProductID" w:val="25 м"/>
        </w:smartTagPr>
        <w:r w:rsidRPr="003F529F">
          <w:rPr>
            <w:rFonts w:asciiTheme="majorHAnsi" w:hAnsiTheme="majorHAnsi" w:cstheme="minorHAnsi"/>
            <w:sz w:val="24"/>
            <w:szCs w:val="24"/>
          </w:rPr>
          <w:t>25 м</w:t>
        </w:r>
      </w:smartTag>
      <w:r w:rsidRPr="003F529F">
        <w:rPr>
          <w:rFonts w:asciiTheme="majorHAnsi" w:hAnsiTheme="majorHAnsi" w:cstheme="minorHAnsi"/>
          <w:sz w:val="24"/>
          <w:szCs w:val="24"/>
        </w:rPr>
        <w:t xml:space="preserve"> и толкает перед собой мяч. Запрещается брать мяч в руку.</w:t>
      </w:r>
    </w:p>
    <w:p w:rsidR="003F529F" w:rsidRPr="003F529F" w:rsidRDefault="003F529F" w:rsidP="003F529F">
      <w:pPr>
        <w:pStyle w:val="3"/>
        <w:spacing w:after="0" w:line="312" w:lineRule="auto"/>
        <w:ind w:left="0" w:firstLine="284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5-ый этап  - 1 участник плывет 25 м на спине. </w:t>
      </w:r>
    </w:p>
    <w:p w:rsidR="003F529F" w:rsidRPr="003F529F" w:rsidRDefault="003F529F" w:rsidP="003F529F">
      <w:pPr>
        <w:pStyle w:val="3"/>
        <w:spacing w:after="0" w:line="312" w:lineRule="auto"/>
        <w:ind w:left="0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Победители определяются по наименьшему </w:t>
      </w:r>
      <w:proofErr w:type="gramStart"/>
      <w:r w:rsidRPr="003F529F">
        <w:rPr>
          <w:rFonts w:asciiTheme="majorHAnsi" w:hAnsiTheme="majorHAnsi" w:cstheme="minorHAnsi"/>
          <w:sz w:val="24"/>
          <w:szCs w:val="24"/>
        </w:rPr>
        <w:t>времени</w:t>
      </w:r>
      <w:proofErr w:type="gramEnd"/>
      <w:r w:rsidRPr="003F529F">
        <w:rPr>
          <w:rFonts w:asciiTheme="majorHAnsi" w:hAnsiTheme="majorHAnsi" w:cstheme="minorHAnsi"/>
          <w:sz w:val="24"/>
          <w:szCs w:val="24"/>
        </w:rPr>
        <w:t xml:space="preserve"> затраченному на выполнения задания с учетом штрафного времени.</w:t>
      </w:r>
    </w:p>
    <w:p w:rsidR="003F529F" w:rsidRPr="003F529F" w:rsidRDefault="003F529F" w:rsidP="003F529F">
      <w:pPr>
        <w:pStyle w:val="3"/>
        <w:spacing w:after="0" w:line="312" w:lineRule="auto"/>
        <w:ind w:left="0"/>
        <w:rPr>
          <w:rFonts w:asciiTheme="majorHAnsi" w:hAnsiTheme="majorHAnsi" w:cstheme="minorHAnsi"/>
          <w:b/>
          <w:sz w:val="24"/>
          <w:szCs w:val="24"/>
        </w:rPr>
      </w:pPr>
    </w:p>
    <w:p w:rsidR="003F529F" w:rsidRPr="003F529F" w:rsidRDefault="003F529F" w:rsidP="003F529F">
      <w:pPr>
        <w:pStyle w:val="a3"/>
        <w:spacing w:line="312" w:lineRule="auto"/>
        <w:ind w:left="567"/>
        <w:jc w:val="center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Штрафы </w:t>
      </w:r>
    </w:p>
    <w:p w:rsidR="003F529F" w:rsidRPr="003F529F" w:rsidRDefault="003F529F" w:rsidP="003F529F">
      <w:pPr>
        <w:spacing w:line="312" w:lineRule="auto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Нарушение порядка эстафеты – снятие команды.</w:t>
      </w:r>
      <w:r w:rsidRPr="003F529F">
        <w:rPr>
          <w:rFonts w:asciiTheme="majorHAnsi" w:hAnsiTheme="majorHAnsi" w:cstheme="minorHAnsi"/>
          <w:sz w:val="24"/>
          <w:szCs w:val="24"/>
        </w:rPr>
        <w:br/>
        <w:t>Участник эстафеты стартовал до касания стенки бассейна предыдущим участником  - 10 секунд.</w:t>
      </w:r>
      <w:r w:rsidRPr="003F529F">
        <w:rPr>
          <w:rFonts w:asciiTheme="majorHAnsi" w:hAnsiTheme="majorHAnsi" w:cstheme="minorHAnsi"/>
          <w:sz w:val="24"/>
          <w:szCs w:val="24"/>
        </w:rPr>
        <w:br/>
        <w:t>Помощь пострадавшего (активно гребет ногами) – 15 секунд.</w:t>
      </w:r>
    </w:p>
    <w:p w:rsidR="003F529F" w:rsidRPr="003F529F" w:rsidRDefault="003F529F" w:rsidP="003F529F">
      <w:pPr>
        <w:spacing w:line="312" w:lineRule="auto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Спасатель выпустил из рук пострадавшего – 10 секунд.</w:t>
      </w:r>
      <w:r w:rsidRPr="003F529F">
        <w:rPr>
          <w:rFonts w:asciiTheme="majorHAnsi" w:hAnsiTheme="majorHAnsi" w:cstheme="minorHAnsi"/>
          <w:sz w:val="24"/>
          <w:szCs w:val="24"/>
        </w:rPr>
        <w:br/>
        <w:t>Погружение автомата в воду – 5 секунд (за каждое).</w:t>
      </w:r>
    </w:p>
    <w:p w:rsidR="003F529F" w:rsidRPr="003F529F" w:rsidRDefault="003F529F" w:rsidP="003F529F">
      <w:pPr>
        <w:spacing w:line="312" w:lineRule="auto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Активно гребет рукой с автоматом – 30 секунд.</w:t>
      </w:r>
    </w:p>
    <w:p w:rsidR="003F529F" w:rsidRPr="003F529F" w:rsidRDefault="003F529F" w:rsidP="003F529F">
      <w:pPr>
        <w:spacing w:line="312" w:lineRule="auto"/>
        <w:rPr>
          <w:rFonts w:asciiTheme="majorHAnsi" w:hAnsiTheme="majorHAnsi" w:cstheme="minorHAnsi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>Мяч в руке – 15 секунд.</w:t>
      </w:r>
    </w:p>
    <w:p w:rsidR="003F529F" w:rsidRPr="003F529F" w:rsidRDefault="003F529F" w:rsidP="003F529F">
      <w:pPr>
        <w:spacing w:line="312" w:lineRule="auto"/>
        <w:ind w:firstLine="180"/>
        <w:rPr>
          <w:rFonts w:asciiTheme="majorHAnsi" w:hAnsiTheme="majorHAnsi" w:cstheme="minorHAnsi"/>
          <w:sz w:val="24"/>
          <w:szCs w:val="24"/>
        </w:rPr>
      </w:pPr>
    </w:p>
    <w:p w:rsidR="003F529F" w:rsidRPr="003F529F" w:rsidRDefault="003F529F" w:rsidP="003F529F">
      <w:pPr>
        <w:pStyle w:val="aa"/>
        <w:numPr>
          <w:ilvl w:val="0"/>
          <w:numId w:val="31"/>
        </w:numPr>
        <w:tabs>
          <w:tab w:val="clear" w:pos="4153"/>
          <w:tab w:val="clear" w:pos="8306"/>
          <w:tab w:val="left" w:pos="10772"/>
        </w:tabs>
        <w:ind w:right="-1"/>
        <w:jc w:val="center"/>
        <w:rPr>
          <w:rFonts w:asciiTheme="majorHAnsi" w:hAnsiTheme="majorHAnsi"/>
          <w:b/>
          <w:sz w:val="28"/>
          <w:szCs w:val="24"/>
        </w:rPr>
      </w:pPr>
      <w:r w:rsidRPr="003F529F">
        <w:rPr>
          <w:rFonts w:asciiTheme="majorHAnsi" w:hAnsiTheme="majorHAnsi"/>
          <w:b/>
          <w:sz w:val="28"/>
          <w:szCs w:val="24"/>
        </w:rPr>
        <w:t>Этап «</w:t>
      </w:r>
      <w:r w:rsidRPr="003F529F">
        <w:rPr>
          <w:rFonts w:asciiTheme="majorHAnsi" w:hAnsiTheme="majorHAnsi"/>
          <w:b/>
          <w:sz w:val="28"/>
          <w:szCs w:val="24"/>
        </w:rPr>
        <w:t>Комплексное силовое упражнение</w:t>
      </w:r>
      <w:r w:rsidRPr="003F529F">
        <w:rPr>
          <w:rFonts w:asciiTheme="majorHAnsi" w:hAnsiTheme="majorHAnsi"/>
          <w:b/>
          <w:sz w:val="28"/>
          <w:szCs w:val="24"/>
        </w:rPr>
        <w:t>»</w:t>
      </w:r>
    </w:p>
    <w:p w:rsidR="003F529F" w:rsidRPr="003F529F" w:rsidRDefault="003F529F" w:rsidP="003F529F">
      <w:pPr>
        <w:pStyle w:val="aa"/>
        <w:tabs>
          <w:tab w:val="clear" w:pos="4153"/>
          <w:tab w:val="clear" w:pos="8306"/>
          <w:tab w:val="left" w:pos="10772"/>
        </w:tabs>
        <w:ind w:left="644" w:right="-1"/>
        <w:rPr>
          <w:rFonts w:asciiTheme="majorHAnsi" w:hAnsiTheme="majorHAnsi"/>
          <w:b/>
          <w:sz w:val="24"/>
          <w:szCs w:val="24"/>
        </w:rPr>
      </w:pPr>
    </w:p>
    <w:p w:rsidR="003F529F" w:rsidRPr="003F529F" w:rsidRDefault="003F529F" w:rsidP="003F529F">
      <w:pPr>
        <w:pStyle w:val="aa"/>
        <w:tabs>
          <w:tab w:val="clear" w:pos="4153"/>
          <w:tab w:val="clear" w:pos="8306"/>
          <w:tab w:val="left" w:pos="10772"/>
        </w:tabs>
        <w:ind w:right="-1" w:firstLine="284"/>
        <w:jc w:val="both"/>
        <w:rPr>
          <w:rFonts w:asciiTheme="majorHAnsi" w:hAnsiTheme="majorHAnsi"/>
          <w:b/>
          <w:i/>
          <w:sz w:val="24"/>
          <w:szCs w:val="24"/>
        </w:rPr>
      </w:pPr>
      <w:r w:rsidRPr="003F529F">
        <w:rPr>
          <w:rFonts w:asciiTheme="majorHAnsi" w:hAnsiTheme="majorHAnsi"/>
          <w:b/>
          <w:i/>
          <w:sz w:val="24"/>
          <w:szCs w:val="24"/>
        </w:rPr>
        <w:t>Проводят: Главная судейская коллегия.</w:t>
      </w:r>
    </w:p>
    <w:p w:rsidR="003F529F" w:rsidRPr="003F529F" w:rsidRDefault="003F529F" w:rsidP="003F529F">
      <w:pPr>
        <w:pStyle w:val="aa"/>
        <w:tabs>
          <w:tab w:val="clear" w:pos="4153"/>
          <w:tab w:val="clear" w:pos="8306"/>
          <w:tab w:val="left" w:pos="10772"/>
        </w:tabs>
        <w:ind w:right="-1" w:firstLine="284"/>
        <w:jc w:val="both"/>
        <w:rPr>
          <w:rFonts w:asciiTheme="majorHAnsi" w:hAnsiTheme="majorHAnsi"/>
          <w:sz w:val="24"/>
          <w:szCs w:val="24"/>
        </w:rPr>
      </w:pPr>
      <w:r w:rsidRPr="003F529F">
        <w:rPr>
          <w:rFonts w:asciiTheme="majorHAnsi" w:hAnsiTheme="majorHAnsi"/>
          <w:sz w:val="24"/>
          <w:szCs w:val="24"/>
        </w:rPr>
        <w:t xml:space="preserve"> (1-3 возрастные группы, по 8 человек; лично-командные соревнования)</w:t>
      </w:r>
    </w:p>
    <w:p w:rsidR="003F529F" w:rsidRPr="003F529F" w:rsidRDefault="003F529F" w:rsidP="003F529F">
      <w:pPr>
        <w:tabs>
          <w:tab w:val="left" w:pos="10772"/>
        </w:tabs>
        <w:ind w:right="-1" w:firstLine="284"/>
        <w:jc w:val="both"/>
        <w:rPr>
          <w:rFonts w:asciiTheme="majorHAnsi" w:hAnsiTheme="majorHAnsi"/>
          <w:sz w:val="24"/>
          <w:szCs w:val="24"/>
        </w:rPr>
      </w:pPr>
      <w:r w:rsidRPr="003F529F">
        <w:rPr>
          <w:rFonts w:asciiTheme="majorHAnsi" w:hAnsiTheme="majorHAnsi"/>
          <w:sz w:val="24"/>
          <w:szCs w:val="24"/>
        </w:rPr>
        <w:t xml:space="preserve">Упражнение выполняется слитно без остановки времени. </w:t>
      </w:r>
    </w:p>
    <w:p w:rsidR="003F529F" w:rsidRPr="003F529F" w:rsidRDefault="003F529F" w:rsidP="003F529F">
      <w:pPr>
        <w:tabs>
          <w:tab w:val="left" w:pos="10772"/>
        </w:tabs>
        <w:ind w:right="-1" w:firstLine="284"/>
        <w:jc w:val="both"/>
        <w:rPr>
          <w:rFonts w:asciiTheme="majorHAnsi" w:hAnsiTheme="majorHAnsi"/>
          <w:sz w:val="24"/>
          <w:szCs w:val="24"/>
        </w:rPr>
      </w:pPr>
      <w:r w:rsidRPr="003F529F">
        <w:rPr>
          <w:rFonts w:asciiTheme="majorHAnsi" w:hAnsiTheme="majorHAnsi"/>
          <w:b/>
          <w:sz w:val="24"/>
          <w:szCs w:val="24"/>
          <w:lang w:eastAsia="ru-RU"/>
        </w:rPr>
        <w:t xml:space="preserve">Поднимание туловища из </w:t>
      </w:r>
      <w:proofErr w:type="gramStart"/>
      <w:r w:rsidRPr="003F529F">
        <w:rPr>
          <w:rFonts w:asciiTheme="majorHAnsi" w:hAnsiTheme="majorHAnsi"/>
          <w:b/>
          <w:sz w:val="24"/>
          <w:szCs w:val="24"/>
          <w:lang w:eastAsia="ru-RU"/>
        </w:rPr>
        <w:t>положения</w:t>
      </w:r>
      <w:proofErr w:type="gramEnd"/>
      <w:r w:rsidRPr="003F529F">
        <w:rPr>
          <w:rFonts w:asciiTheme="majorHAnsi" w:hAnsiTheme="majorHAnsi"/>
          <w:b/>
          <w:sz w:val="24"/>
          <w:szCs w:val="24"/>
          <w:lang w:eastAsia="ru-RU"/>
        </w:rPr>
        <w:t xml:space="preserve"> лежа на спине </w:t>
      </w:r>
      <w:r w:rsidRPr="003F529F">
        <w:rPr>
          <w:rFonts w:asciiTheme="majorHAnsi" w:hAnsiTheme="majorHAnsi"/>
          <w:sz w:val="24"/>
          <w:szCs w:val="24"/>
        </w:rPr>
        <w:t xml:space="preserve">(30 сек), по команде судьи, перевернувшись без остановки, </w:t>
      </w:r>
      <w:r w:rsidRPr="003F529F">
        <w:rPr>
          <w:rFonts w:asciiTheme="majorHAnsi" w:hAnsiTheme="majorHAnsi"/>
          <w:b/>
          <w:color w:val="000000"/>
          <w:sz w:val="24"/>
          <w:szCs w:val="24"/>
          <w:lang w:eastAsia="ru-RU"/>
        </w:rPr>
        <w:t xml:space="preserve">Сгибание-разгибание рук в упоре лежа на полу </w:t>
      </w:r>
      <w:r w:rsidRPr="003F529F">
        <w:rPr>
          <w:rFonts w:asciiTheme="majorHAnsi" w:hAnsiTheme="majorHAnsi"/>
          <w:sz w:val="24"/>
          <w:szCs w:val="24"/>
        </w:rPr>
        <w:t xml:space="preserve"> (30 сек) – (упражнение №17 НФП 2001 года).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ind w:right="-1" w:firstLine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3F529F">
        <w:rPr>
          <w:rFonts w:asciiTheme="majorHAnsi" w:hAnsiTheme="majorHAnsi"/>
          <w:bCs/>
          <w:iCs/>
          <w:sz w:val="24"/>
          <w:szCs w:val="24"/>
        </w:rPr>
        <w:t xml:space="preserve">Победитель  определяется по максимальной сумме выполненных упражнений, при равенстве предпочтение отдается </w:t>
      </w:r>
      <w:proofErr w:type="gramStart"/>
      <w:r w:rsidRPr="003F529F">
        <w:rPr>
          <w:rFonts w:asciiTheme="majorHAnsi" w:hAnsiTheme="majorHAnsi"/>
          <w:bCs/>
          <w:iCs/>
          <w:sz w:val="24"/>
          <w:szCs w:val="24"/>
        </w:rPr>
        <w:t>более младшему</w:t>
      </w:r>
      <w:proofErr w:type="gramEnd"/>
      <w:r w:rsidRPr="003F529F">
        <w:rPr>
          <w:rFonts w:asciiTheme="majorHAnsi" w:hAnsiTheme="majorHAnsi"/>
          <w:bCs/>
          <w:iCs/>
          <w:sz w:val="24"/>
          <w:szCs w:val="24"/>
        </w:rPr>
        <w:t xml:space="preserve"> участнику. 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ind w:right="-1" w:firstLine="284"/>
        <w:jc w:val="both"/>
        <w:rPr>
          <w:rFonts w:asciiTheme="majorHAnsi" w:hAnsiTheme="majorHAnsi"/>
          <w:bCs/>
          <w:iCs/>
          <w:sz w:val="24"/>
          <w:szCs w:val="24"/>
        </w:rPr>
      </w:pPr>
      <w:r w:rsidRPr="003F529F">
        <w:rPr>
          <w:rFonts w:asciiTheme="majorHAnsi" w:hAnsiTheme="majorHAnsi"/>
          <w:bCs/>
          <w:iCs/>
          <w:sz w:val="24"/>
          <w:szCs w:val="24"/>
        </w:rPr>
        <w:t xml:space="preserve">Командный зачет складывается из суммы очков переведенных по таблицам </w:t>
      </w:r>
      <w:r w:rsidRPr="003F529F">
        <w:rPr>
          <w:rFonts w:asciiTheme="majorHAnsi" w:hAnsiTheme="majorHAnsi"/>
          <w:sz w:val="24"/>
          <w:szCs w:val="24"/>
        </w:rPr>
        <w:t xml:space="preserve">оценки результатов в </w:t>
      </w:r>
      <w:proofErr w:type="gramStart"/>
      <w:r w:rsidRPr="003F529F">
        <w:rPr>
          <w:rFonts w:asciiTheme="majorHAnsi" w:hAnsiTheme="majorHAnsi"/>
          <w:sz w:val="24"/>
          <w:szCs w:val="24"/>
        </w:rPr>
        <w:t>летнем</w:t>
      </w:r>
      <w:proofErr w:type="gramEnd"/>
      <w:r w:rsidRPr="003F529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F529F">
        <w:rPr>
          <w:rFonts w:asciiTheme="majorHAnsi" w:hAnsiTheme="majorHAnsi"/>
          <w:sz w:val="24"/>
          <w:szCs w:val="24"/>
        </w:rPr>
        <w:t>полиатлоне</w:t>
      </w:r>
      <w:proofErr w:type="spellEnd"/>
      <w:r w:rsidRPr="003F529F">
        <w:rPr>
          <w:rFonts w:asciiTheme="majorHAnsi" w:hAnsiTheme="majorHAnsi"/>
          <w:sz w:val="24"/>
          <w:szCs w:val="24"/>
        </w:rPr>
        <w:t>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right="-1"/>
        <w:jc w:val="both"/>
        <w:textAlignment w:val="auto"/>
        <w:rPr>
          <w:rFonts w:asciiTheme="majorHAnsi" w:hAnsiTheme="majorHAnsi"/>
          <w:b/>
          <w:sz w:val="24"/>
          <w:szCs w:val="24"/>
          <w:lang w:eastAsia="ru-RU"/>
        </w:rPr>
      </w:pP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right="-1"/>
        <w:jc w:val="center"/>
        <w:textAlignment w:val="auto"/>
        <w:rPr>
          <w:rFonts w:asciiTheme="majorHAnsi" w:hAnsiTheme="majorHAnsi"/>
          <w:b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sz w:val="24"/>
          <w:szCs w:val="24"/>
          <w:lang w:eastAsia="ru-RU"/>
        </w:rPr>
        <w:t xml:space="preserve">Поднимание туловища из </w:t>
      </w:r>
      <w:proofErr w:type="gramStart"/>
      <w:r w:rsidRPr="003F529F">
        <w:rPr>
          <w:rFonts w:asciiTheme="majorHAnsi" w:hAnsiTheme="majorHAnsi"/>
          <w:b/>
          <w:sz w:val="24"/>
          <w:szCs w:val="24"/>
          <w:lang w:eastAsia="ru-RU"/>
        </w:rPr>
        <w:t>положения</w:t>
      </w:r>
      <w:proofErr w:type="gramEnd"/>
      <w:r w:rsidRPr="003F529F">
        <w:rPr>
          <w:rFonts w:asciiTheme="majorHAnsi" w:hAnsiTheme="majorHAnsi"/>
          <w:b/>
          <w:sz w:val="24"/>
          <w:szCs w:val="24"/>
          <w:lang w:eastAsia="ru-RU"/>
        </w:rPr>
        <w:t xml:space="preserve"> лежа на спине.*</w:t>
      </w:r>
      <w:r w:rsidRPr="003F529F">
        <w:rPr>
          <w:rFonts w:asciiTheme="majorHAnsi" w:hAnsiTheme="majorHAnsi"/>
          <w:sz w:val="24"/>
          <w:szCs w:val="24"/>
        </w:rPr>
        <w:t xml:space="preserve"> 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9F15923" wp14:editId="6AF59291">
            <wp:simplePos x="0" y="0"/>
            <wp:positionH relativeFrom="column">
              <wp:posOffset>3754120</wp:posOffset>
            </wp:positionH>
            <wp:positionV relativeFrom="paragraph">
              <wp:posOffset>138430</wp:posOffset>
            </wp:positionV>
            <wp:extent cx="3259455" cy="1084580"/>
            <wp:effectExtent l="0" t="0" r="0" b="1270"/>
            <wp:wrapSquare wrapText="bothSides"/>
            <wp:docPr id="194" name="Рисунок 194" descr="https://arhivurokov.ru/intolimp/html/2017/02/06/i_589852b8695fc/phpSOaZb7_GTO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arhivurokov.ru/intolimp/html/2017/02/06/i_589852b8695fc/phpSOaZb7_GTO_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29F">
        <w:rPr>
          <w:rFonts w:asciiTheme="majorHAnsi" w:hAnsiTheme="majorHAnsi"/>
          <w:sz w:val="24"/>
          <w:szCs w:val="24"/>
          <w:lang w:eastAsia="ru-RU"/>
        </w:rPr>
        <w:t xml:space="preserve">- Упражнение выполняется из исходного положения (ИП): лежа на </w:t>
      </w:r>
      <w:proofErr w:type="gramStart"/>
      <w:r w:rsidRPr="003F529F">
        <w:rPr>
          <w:rFonts w:asciiTheme="majorHAnsi" w:hAnsiTheme="majorHAnsi"/>
          <w:sz w:val="24"/>
          <w:szCs w:val="24"/>
          <w:lang w:eastAsia="ru-RU"/>
        </w:rPr>
        <w:t>спине</w:t>
      </w:r>
      <w:proofErr w:type="gramEnd"/>
      <w:r w:rsidRPr="003F529F">
        <w:rPr>
          <w:rFonts w:asciiTheme="majorHAnsi" w:hAnsiTheme="majorHAnsi"/>
          <w:sz w:val="24"/>
          <w:szCs w:val="24"/>
          <w:lang w:eastAsia="ru-RU"/>
        </w:rPr>
        <w:t xml:space="preserve"> на гимнастическом мате, пальцы рук «в замке» за головой, ноги согнуты в коленях под прямым углом, ступни прижаты к полу, лопатки касаются мата.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5" w:line="246" w:lineRule="atLeast"/>
        <w:ind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>- По команде «Старт!» участнику необходимо выполнять сгибания туловища до касания локтями бедер или коленей и разгибания до возврата в ИП с касанием лопатками мата.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 xml:space="preserve">- Старший судья (или судья хронометрист) подает команды «Старт!» (с одновременным включением секундомера), «Осталось 10 секунд!», «ПЕРЕВОРОТ» 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 xml:space="preserve">- Судья-счётчик ведет по </w:t>
      </w:r>
      <w:proofErr w:type="gramStart"/>
      <w:r w:rsidRPr="003F529F">
        <w:rPr>
          <w:rFonts w:asciiTheme="majorHAnsi" w:hAnsiTheme="majorHAnsi"/>
          <w:sz w:val="24"/>
          <w:szCs w:val="24"/>
          <w:lang w:eastAsia="ru-RU"/>
        </w:rPr>
        <w:t>нарастающей</w:t>
      </w:r>
      <w:proofErr w:type="gramEnd"/>
      <w:r w:rsidRPr="003F529F">
        <w:rPr>
          <w:rFonts w:asciiTheme="majorHAnsi" w:hAnsiTheme="majorHAnsi"/>
          <w:sz w:val="24"/>
          <w:szCs w:val="24"/>
          <w:lang w:eastAsia="ru-RU"/>
        </w:rPr>
        <w:t xml:space="preserve"> счёт количества правильно выполненных подъемов туловища (за 30 сек). Счет объявляется в момент возвращения участника в ИП.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lastRenderedPageBreak/>
        <w:t>- В случае ошибки участника судья – счетчик командует «Нет!» и немедленно называет ошибку, а после прихода участника в ИП называет прежний счёт.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left="567" w:right="-1"/>
        <w:jc w:val="both"/>
        <w:textAlignment w:val="auto"/>
        <w:rPr>
          <w:rFonts w:asciiTheme="majorHAnsi" w:hAnsiTheme="majorHAnsi"/>
          <w:b/>
          <w:i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i/>
          <w:sz w:val="24"/>
          <w:szCs w:val="24"/>
          <w:lang w:eastAsia="ru-RU"/>
        </w:rPr>
        <w:t>Ошибки участников при выполнении упражнении и их наименование: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5" w:line="246" w:lineRule="atLeast"/>
        <w:ind w:left="567"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>• «Нет касания бёдер» - участник не коснулся локтями бедер или коленей;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left="567"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>• «Нет фиксации ИП» - участник не прикоснулся лопатками к мату (полу);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line="246" w:lineRule="atLeast"/>
        <w:ind w:left="567"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>• «Руки разомкнуты» - пальцы рук разомкнулись «из замка»;</w:t>
      </w:r>
      <w:r w:rsidRPr="003F529F">
        <w:rPr>
          <w:rFonts w:asciiTheme="majorHAnsi" w:hAnsiTheme="majorHAnsi"/>
          <w:sz w:val="24"/>
          <w:szCs w:val="24"/>
        </w:rPr>
        <w:t xml:space="preserve"> 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2" w:line="246" w:lineRule="atLeast"/>
        <w:ind w:left="567"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>• «Больше 90</w:t>
      </w:r>
      <w:r w:rsidRPr="003F529F">
        <w:rPr>
          <w:rFonts w:asciiTheme="majorHAnsi" w:hAnsiTheme="majorHAnsi"/>
          <w:sz w:val="24"/>
          <w:szCs w:val="24"/>
          <w:vertAlign w:val="superscript"/>
          <w:lang w:eastAsia="ru-RU"/>
        </w:rPr>
        <w:t>е</w:t>
      </w:r>
      <w:r w:rsidRPr="003F529F">
        <w:rPr>
          <w:rFonts w:asciiTheme="majorHAnsi" w:hAnsiTheme="majorHAnsi"/>
          <w:sz w:val="24"/>
          <w:szCs w:val="24"/>
          <w:lang w:eastAsia="ru-RU"/>
        </w:rPr>
        <w:t>» - ноги согнулись в коленях больше 90°.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2" w:line="246" w:lineRule="atLeast"/>
        <w:ind w:left="567"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  <w:r w:rsidRPr="003F529F">
        <w:rPr>
          <w:rFonts w:asciiTheme="majorHAnsi" w:hAnsiTheme="majorHAnsi"/>
          <w:sz w:val="24"/>
          <w:szCs w:val="24"/>
          <w:lang w:eastAsia="ru-RU"/>
        </w:rPr>
        <w:t>Указание: если участник не успел зафиксировать ИП после выполненного правильно движения до начала команды «ПЕРЕВОРОТ!» - это движение ему не засчитывается.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2" w:line="246" w:lineRule="atLeast"/>
        <w:ind w:left="567" w:right="-1"/>
        <w:jc w:val="both"/>
        <w:textAlignment w:val="auto"/>
        <w:rPr>
          <w:rFonts w:asciiTheme="majorHAnsi" w:hAnsiTheme="majorHAnsi"/>
          <w:sz w:val="24"/>
          <w:szCs w:val="24"/>
          <w:lang w:eastAsia="ru-RU"/>
        </w:rPr>
      </w:pP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/>
        <w:jc w:val="center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color w:val="000000"/>
          <w:sz w:val="24"/>
          <w:szCs w:val="24"/>
          <w:lang w:eastAsia="ru-RU"/>
        </w:rPr>
        <w:t>Сгибание-разгибание рук в упоре лежа на полу.*</w:t>
      </w:r>
      <w:r w:rsidRPr="003F529F">
        <w:rPr>
          <w:rFonts w:asciiTheme="majorHAnsi" w:hAnsiTheme="majorHAnsi"/>
          <w:sz w:val="24"/>
          <w:szCs w:val="24"/>
        </w:rPr>
        <w:br/>
      </w: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По команде старшего судьи «ПЕРЕВОРОТ!» участник должен принять ИП и, по готовности приступить к выполнению упражнения.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ind w:right="-1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A04B25E" wp14:editId="513BBD5A">
            <wp:simplePos x="0" y="0"/>
            <wp:positionH relativeFrom="column">
              <wp:posOffset>3672840</wp:posOffset>
            </wp:positionH>
            <wp:positionV relativeFrom="paragraph">
              <wp:posOffset>42545</wp:posOffset>
            </wp:positionV>
            <wp:extent cx="3146425" cy="750570"/>
            <wp:effectExtent l="0" t="0" r="0" b="0"/>
            <wp:wrapTight wrapText="bothSides">
              <wp:wrapPolygon edited="0">
                <wp:start x="0" y="0"/>
                <wp:lineTo x="0" y="20832"/>
                <wp:lineTo x="21447" y="20832"/>
                <wp:lineTo x="21447" y="0"/>
                <wp:lineTo x="0" y="0"/>
              </wp:wrapPolygon>
            </wp:wrapTight>
            <wp:docPr id="195" name="Рисунок 195" descr="https://im0-tub-ru.yandex.net/i?id=346f0ca211564b3af385f05c30215d9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im0-tub-ru.yandex.net/i?id=346f0ca211564b3af385f05c30215d92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 Сгибание-разгибание рук выполняется из исходного положения (ИП) упора лежа на полу: выпрямленные перед собой руки упираются в пол на ширине плеч пальцами вперед; плечи, туловище и ноги составляют прямую линию, ноги разведены на ширину стопы, пальцы стоп упираются в пол без дополнительного упора.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  <w:t>Указание:</w:t>
      </w: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 xml:space="preserve"> Расстояние  между указательными пальцами рук не  должно превышать ширины плеч участника.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 При сгибании-разгибании рук участник обязан: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• из ИП, согнув руки, прикоснуться грудью к контактной платформе;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• разогнув руки, вернуться в ИП;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  <w:t>Указание:</w:t>
      </w: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 xml:space="preserve"> при выполнении упражнения плечи, туловище и ноги должны постоянно составлять прямую линию.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  <w:t>Участникам запрещено: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 во время отдыха нарушать ИП;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 создавать упоры для ног;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 касаться бедрами пола;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 разводить локти относительно осевой линии туловища более</w:t>
      </w:r>
      <w:proofErr w:type="gramStart"/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,</w:t>
      </w:r>
      <w:proofErr w:type="gramEnd"/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 xml:space="preserve"> чем по 45°;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 делать «рывки» и «волны» головой, плечами, туловищем;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 останавливаться во время выполнения очередного сгибания-разгибания рук;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  касаться платформы грудью более 1 сек.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  <w:t>Участник имеет право</w:t>
      </w: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: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 выполнять сгибание-разгибание рук с ускорением или замедлением;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- отдыхать в ИП.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 xml:space="preserve">При нарушении участника правил выполнения упражнения старший судья-счетчик командует  «Нет!» и после фиксации ИП кратко называет ошибку, и объявляет предыдущий счет. 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Судья-хронометрист информирует, «Осталось 10 секунд!», «5, 4, 3, 2, 1, Время!» и одновременно останавливает секундомер. После   команды   «Время!»  старший   судья   командует   «Закончили!»   и называет количество засчитанных сгибаний - разгибаний рук.</w:t>
      </w:r>
    </w:p>
    <w:p w:rsidR="003F529F" w:rsidRPr="003F529F" w:rsidRDefault="003F529F" w:rsidP="003F529F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 xml:space="preserve">Указание: Если участница не успела в контрольное время зафиксировать </w:t>
      </w:r>
      <w:proofErr w:type="gramStart"/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>последнее</w:t>
      </w:r>
      <w:proofErr w:type="gramEnd"/>
      <w:r w:rsidRPr="003F529F">
        <w:rPr>
          <w:rFonts w:asciiTheme="majorHAnsi" w:hAnsiTheme="majorHAnsi"/>
          <w:color w:val="000000"/>
          <w:sz w:val="24"/>
          <w:szCs w:val="24"/>
          <w:lang w:eastAsia="ru-RU"/>
        </w:rPr>
        <w:t xml:space="preserve"> правильно выполненное движение - это движение ей не засчитывается.</w:t>
      </w:r>
    </w:p>
    <w:p w:rsidR="003F529F" w:rsidRPr="003F529F" w:rsidRDefault="003F529F" w:rsidP="003F529F">
      <w:pPr>
        <w:pStyle w:val="a3"/>
        <w:spacing w:line="312" w:lineRule="auto"/>
        <w:ind w:left="0" w:firstLine="567"/>
        <w:jc w:val="both"/>
        <w:rPr>
          <w:rFonts w:asciiTheme="majorHAnsi" w:hAnsiTheme="majorHAnsi" w:cstheme="minorHAnsi"/>
          <w:color w:val="000000"/>
          <w:spacing w:val="1"/>
          <w:sz w:val="24"/>
          <w:szCs w:val="24"/>
        </w:rPr>
      </w:pPr>
      <w:r w:rsidRPr="003F529F">
        <w:rPr>
          <w:rFonts w:asciiTheme="majorHAnsi" w:hAnsiTheme="majorHAnsi" w:cstheme="minorHAnsi"/>
          <w:sz w:val="24"/>
          <w:szCs w:val="24"/>
        </w:rPr>
        <w:t xml:space="preserve">В зачет команды идет </w:t>
      </w:r>
      <w:r>
        <w:rPr>
          <w:rFonts w:asciiTheme="majorHAnsi" w:hAnsiTheme="majorHAnsi" w:cstheme="minorHAnsi"/>
          <w:sz w:val="24"/>
          <w:szCs w:val="24"/>
        </w:rPr>
        <w:t>8</w:t>
      </w:r>
      <w:r w:rsidRPr="003F529F">
        <w:rPr>
          <w:rFonts w:asciiTheme="majorHAnsi" w:hAnsiTheme="majorHAnsi" w:cstheme="minorHAnsi"/>
          <w:sz w:val="24"/>
          <w:szCs w:val="24"/>
        </w:rPr>
        <w:t xml:space="preserve"> лучших результат</w:t>
      </w:r>
      <w:r>
        <w:rPr>
          <w:rFonts w:asciiTheme="majorHAnsi" w:hAnsiTheme="majorHAnsi" w:cstheme="minorHAnsi"/>
          <w:sz w:val="24"/>
          <w:szCs w:val="24"/>
        </w:rPr>
        <w:t>ов</w:t>
      </w:r>
      <w:r w:rsidRPr="003F529F">
        <w:rPr>
          <w:rFonts w:asciiTheme="majorHAnsi" w:hAnsiTheme="majorHAnsi" w:cstheme="minorHAnsi"/>
          <w:sz w:val="24"/>
          <w:szCs w:val="24"/>
        </w:rPr>
        <w:t xml:space="preserve">.  Очки участника определяются по специальной таблице. </w:t>
      </w:r>
      <w:r w:rsidRPr="003F529F">
        <w:rPr>
          <w:rFonts w:asciiTheme="majorHAnsi" w:hAnsiTheme="majorHAnsi" w:cstheme="minorHAnsi"/>
          <w:color w:val="000000"/>
          <w:spacing w:val="1"/>
          <w:sz w:val="24"/>
          <w:szCs w:val="24"/>
        </w:rPr>
        <w:t xml:space="preserve">Победителями являются команды, набравшие наибольшую сумму очков. В случае равенства очков у двух и более команд, более высокое место получает команда, </w:t>
      </w:r>
      <w:r>
        <w:rPr>
          <w:rFonts w:asciiTheme="majorHAnsi" w:hAnsiTheme="majorHAnsi" w:cstheme="minorHAnsi"/>
          <w:color w:val="000000"/>
          <w:spacing w:val="1"/>
          <w:sz w:val="24"/>
          <w:szCs w:val="24"/>
        </w:rPr>
        <w:t>с самым наибольшим личным результатом</w:t>
      </w:r>
      <w:r w:rsidRPr="003F529F">
        <w:rPr>
          <w:rFonts w:asciiTheme="majorHAnsi" w:hAnsiTheme="majorHAnsi" w:cstheme="minorHAnsi"/>
          <w:color w:val="000000"/>
          <w:spacing w:val="1"/>
          <w:sz w:val="24"/>
          <w:szCs w:val="24"/>
        </w:rPr>
        <w:t>.</w:t>
      </w:r>
    </w:p>
    <w:p w:rsidR="003F529F" w:rsidRPr="003F529F" w:rsidRDefault="003F529F" w:rsidP="00843659">
      <w:pPr>
        <w:widowControl w:val="0"/>
        <w:spacing w:line="264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sectPr w:rsidR="003F529F" w:rsidRPr="003F529F" w:rsidSect="00A46206">
      <w:pgSz w:w="11906" w:h="16838"/>
      <w:pgMar w:top="567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05FED"/>
    <w:multiLevelType w:val="hybridMultilevel"/>
    <w:tmpl w:val="31B07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E715A"/>
    <w:multiLevelType w:val="multilevel"/>
    <w:tmpl w:val="9F7A8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A7932"/>
    <w:multiLevelType w:val="hybridMultilevel"/>
    <w:tmpl w:val="984AFDF8"/>
    <w:lvl w:ilvl="0" w:tplc="B4FE2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76668406">
      <w:numFmt w:val="none"/>
      <w:lvlText w:val=""/>
      <w:lvlJc w:val="left"/>
      <w:pPr>
        <w:tabs>
          <w:tab w:val="num" w:pos="360"/>
        </w:tabs>
      </w:pPr>
    </w:lvl>
    <w:lvl w:ilvl="2" w:tplc="42D8E6B0">
      <w:numFmt w:val="none"/>
      <w:lvlText w:val=""/>
      <w:lvlJc w:val="left"/>
      <w:pPr>
        <w:tabs>
          <w:tab w:val="num" w:pos="360"/>
        </w:tabs>
      </w:pPr>
    </w:lvl>
    <w:lvl w:ilvl="3" w:tplc="797C2E94">
      <w:numFmt w:val="none"/>
      <w:lvlText w:val=""/>
      <w:lvlJc w:val="left"/>
      <w:pPr>
        <w:tabs>
          <w:tab w:val="num" w:pos="360"/>
        </w:tabs>
      </w:pPr>
    </w:lvl>
    <w:lvl w:ilvl="4" w:tplc="56B037D4">
      <w:numFmt w:val="none"/>
      <w:lvlText w:val=""/>
      <w:lvlJc w:val="left"/>
      <w:pPr>
        <w:tabs>
          <w:tab w:val="num" w:pos="360"/>
        </w:tabs>
      </w:pPr>
    </w:lvl>
    <w:lvl w:ilvl="5" w:tplc="4BFEE88C">
      <w:numFmt w:val="none"/>
      <w:lvlText w:val=""/>
      <w:lvlJc w:val="left"/>
      <w:pPr>
        <w:tabs>
          <w:tab w:val="num" w:pos="360"/>
        </w:tabs>
      </w:pPr>
    </w:lvl>
    <w:lvl w:ilvl="6" w:tplc="F4F4E0CC">
      <w:numFmt w:val="none"/>
      <w:lvlText w:val=""/>
      <w:lvlJc w:val="left"/>
      <w:pPr>
        <w:tabs>
          <w:tab w:val="num" w:pos="360"/>
        </w:tabs>
      </w:pPr>
    </w:lvl>
    <w:lvl w:ilvl="7" w:tplc="B324ECCA">
      <w:numFmt w:val="none"/>
      <w:lvlText w:val=""/>
      <w:lvlJc w:val="left"/>
      <w:pPr>
        <w:tabs>
          <w:tab w:val="num" w:pos="360"/>
        </w:tabs>
      </w:pPr>
    </w:lvl>
    <w:lvl w:ilvl="8" w:tplc="88CCA5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943966"/>
    <w:multiLevelType w:val="hybridMultilevel"/>
    <w:tmpl w:val="197C1A46"/>
    <w:lvl w:ilvl="0" w:tplc="2D10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336A1A"/>
    <w:multiLevelType w:val="hybridMultilevel"/>
    <w:tmpl w:val="2A964336"/>
    <w:lvl w:ilvl="0" w:tplc="8B049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B17070"/>
    <w:multiLevelType w:val="hybridMultilevel"/>
    <w:tmpl w:val="2DC0A572"/>
    <w:lvl w:ilvl="0" w:tplc="790A01B4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54DA9"/>
    <w:multiLevelType w:val="hybridMultilevel"/>
    <w:tmpl w:val="ADF64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23C73"/>
    <w:multiLevelType w:val="multilevel"/>
    <w:tmpl w:val="179C24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9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350" w:hanging="9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78D561D"/>
    <w:multiLevelType w:val="hybridMultilevel"/>
    <w:tmpl w:val="9F564870"/>
    <w:lvl w:ilvl="0" w:tplc="5CE8CB90">
      <w:start w:val="4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AD0D1F"/>
    <w:multiLevelType w:val="hybridMultilevel"/>
    <w:tmpl w:val="9E12A2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723DDA"/>
    <w:multiLevelType w:val="hybridMultilevel"/>
    <w:tmpl w:val="F7C6EFA8"/>
    <w:lvl w:ilvl="0" w:tplc="3F2A858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60915"/>
    <w:multiLevelType w:val="multilevel"/>
    <w:tmpl w:val="810AEFFC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</w:lvl>
  </w:abstractNum>
  <w:abstractNum w:abstractNumId="14">
    <w:nsid w:val="43815D6F"/>
    <w:multiLevelType w:val="hybridMultilevel"/>
    <w:tmpl w:val="59CC721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93E53"/>
    <w:multiLevelType w:val="hybridMultilevel"/>
    <w:tmpl w:val="05CCA94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A6244FA"/>
    <w:multiLevelType w:val="hybridMultilevel"/>
    <w:tmpl w:val="C7A2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370EBB"/>
    <w:multiLevelType w:val="hybridMultilevel"/>
    <w:tmpl w:val="B6BE2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4C495C2C"/>
    <w:multiLevelType w:val="hybridMultilevel"/>
    <w:tmpl w:val="1C52E322"/>
    <w:lvl w:ilvl="0" w:tplc="51CC5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04838"/>
    <w:multiLevelType w:val="hybridMultilevel"/>
    <w:tmpl w:val="1B283BE8"/>
    <w:lvl w:ilvl="0" w:tplc="C23E68D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0A637C"/>
    <w:multiLevelType w:val="hybridMultilevel"/>
    <w:tmpl w:val="4AF285E6"/>
    <w:lvl w:ilvl="0" w:tplc="5BC890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54081"/>
    <w:multiLevelType w:val="hybridMultilevel"/>
    <w:tmpl w:val="9D5C610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69FE15FD"/>
    <w:multiLevelType w:val="hybridMultilevel"/>
    <w:tmpl w:val="1D1ABB6E"/>
    <w:lvl w:ilvl="0" w:tplc="1A9A0FA2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D0CA5"/>
    <w:multiLevelType w:val="multilevel"/>
    <w:tmpl w:val="84121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EB315DB"/>
    <w:multiLevelType w:val="hybridMultilevel"/>
    <w:tmpl w:val="E2EC252E"/>
    <w:lvl w:ilvl="0" w:tplc="3AAE7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87544"/>
    <w:multiLevelType w:val="hybridMultilevel"/>
    <w:tmpl w:val="D14E3328"/>
    <w:lvl w:ilvl="0" w:tplc="AFB2C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1E19DB"/>
    <w:multiLevelType w:val="hybridMultilevel"/>
    <w:tmpl w:val="197C1A46"/>
    <w:lvl w:ilvl="0" w:tplc="2D10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87E5E80"/>
    <w:multiLevelType w:val="hybridMultilevel"/>
    <w:tmpl w:val="591280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9F20CED"/>
    <w:multiLevelType w:val="hybridMultilevel"/>
    <w:tmpl w:val="05CCBD70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5"/>
  </w:num>
  <w:num w:numId="7">
    <w:abstractNumId w:val="19"/>
  </w:num>
  <w:num w:numId="8">
    <w:abstractNumId w:val="9"/>
  </w:num>
  <w:num w:numId="9">
    <w:abstractNumId w:val="27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"/>
  </w:num>
  <w:num w:numId="15">
    <w:abstractNumId w:val="18"/>
  </w:num>
  <w:num w:numId="16">
    <w:abstractNumId w:val="21"/>
  </w:num>
  <w:num w:numId="17">
    <w:abstractNumId w:val="2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1"/>
  </w:num>
  <w:num w:numId="22">
    <w:abstractNumId w:val="22"/>
  </w:num>
  <w:num w:numId="23">
    <w:abstractNumId w:val="12"/>
  </w:num>
  <w:num w:numId="24">
    <w:abstractNumId w:val="2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11"/>
  </w:num>
  <w:num w:numId="29">
    <w:abstractNumId w:val="25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59"/>
    <w:rsid w:val="00010301"/>
    <w:rsid w:val="00027294"/>
    <w:rsid w:val="00075ED1"/>
    <w:rsid w:val="0023545E"/>
    <w:rsid w:val="00243C84"/>
    <w:rsid w:val="002D7C26"/>
    <w:rsid w:val="00303338"/>
    <w:rsid w:val="003B3D27"/>
    <w:rsid w:val="003F529F"/>
    <w:rsid w:val="00427763"/>
    <w:rsid w:val="00570179"/>
    <w:rsid w:val="00590ED1"/>
    <w:rsid w:val="005A79D8"/>
    <w:rsid w:val="00636942"/>
    <w:rsid w:val="00707DC5"/>
    <w:rsid w:val="00723ABA"/>
    <w:rsid w:val="007E36A3"/>
    <w:rsid w:val="00832C98"/>
    <w:rsid w:val="00843659"/>
    <w:rsid w:val="0088793C"/>
    <w:rsid w:val="00A44F95"/>
    <w:rsid w:val="00A46206"/>
    <w:rsid w:val="00A5148F"/>
    <w:rsid w:val="00A640F3"/>
    <w:rsid w:val="00B12C7C"/>
    <w:rsid w:val="00BA1451"/>
    <w:rsid w:val="00BF6665"/>
    <w:rsid w:val="00C36877"/>
    <w:rsid w:val="00C85EDE"/>
    <w:rsid w:val="00CA2487"/>
    <w:rsid w:val="00CE1874"/>
    <w:rsid w:val="00D336A0"/>
    <w:rsid w:val="00D468E3"/>
    <w:rsid w:val="00D5114A"/>
    <w:rsid w:val="00DA4D3C"/>
    <w:rsid w:val="00DB70A8"/>
    <w:rsid w:val="00E051AC"/>
    <w:rsid w:val="00E26A9A"/>
    <w:rsid w:val="00E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10301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0301"/>
    <w:pPr>
      <w:keepNext/>
      <w:overflowPunct/>
      <w:autoSpaceDE/>
      <w:autoSpaceDN/>
      <w:adjustRightInd/>
      <w:ind w:firstLine="709"/>
      <w:textAlignment w:val="auto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5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5114A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5114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7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03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03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Hyperlink"/>
    <w:rsid w:val="00010301"/>
    <w:rPr>
      <w:b w:val="0"/>
      <w:bCs w:val="0"/>
      <w:color w:val="0000FF"/>
      <w:u w:val="single"/>
    </w:rPr>
  </w:style>
  <w:style w:type="character" w:customStyle="1" w:styleId="apple-style-span">
    <w:name w:val="apple-style-span"/>
    <w:basedOn w:val="a0"/>
    <w:rsid w:val="00010301"/>
  </w:style>
  <w:style w:type="paragraph" w:customStyle="1" w:styleId="11">
    <w:name w:val="Стиль1"/>
    <w:basedOn w:val="a"/>
    <w:qFormat/>
    <w:rsid w:val="00010301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rsid w:val="00C8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8793C"/>
    <w:pPr>
      <w:suppressLineNumbers/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eastAsia="Droid Sans Fallback" w:cs="FreeSans"/>
      <w:kern w:val="2"/>
      <w:lang w:eastAsia="hi-IN" w:bidi="hi-IN"/>
    </w:rPr>
  </w:style>
  <w:style w:type="character" w:customStyle="1" w:styleId="ab">
    <w:name w:val="Верхний колонтитул Знак"/>
    <w:basedOn w:val="a0"/>
    <w:link w:val="aa"/>
    <w:rsid w:val="0088793C"/>
    <w:rPr>
      <w:rFonts w:ascii="Times New Roman" w:eastAsia="Droid Sans Fallback" w:hAnsi="Times New Roman" w:cs="FreeSans"/>
      <w:kern w:val="2"/>
      <w:sz w:val="20"/>
      <w:szCs w:val="20"/>
      <w:lang w:eastAsia="hi-IN" w:bidi="hi-IN"/>
    </w:rPr>
  </w:style>
  <w:style w:type="paragraph" w:styleId="21">
    <w:name w:val="Body Text Indent 2"/>
    <w:basedOn w:val="a"/>
    <w:link w:val="22"/>
    <w:semiHidden/>
    <w:unhideWhenUsed/>
    <w:rsid w:val="0088793C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87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03338"/>
    <w:rPr>
      <w:color w:val="800080" w:themeColor="followedHyperlink"/>
      <w:u w:val="single"/>
    </w:rPr>
  </w:style>
  <w:style w:type="character" w:styleId="ad">
    <w:name w:val="Strong"/>
    <w:uiPriority w:val="22"/>
    <w:qFormat/>
    <w:rsid w:val="00303338"/>
    <w:rPr>
      <w:b/>
      <w:bCs/>
    </w:rPr>
  </w:style>
  <w:style w:type="character" w:customStyle="1" w:styleId="12">
    <w:name w:val="Глава 1 Знак"/>
    <w:rsid w:val="00303338"/>
    <w:rPr>
      <w:b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rsid w:val="00CA2487"/>
    <w:pPr>
      <w:spacing w:after="120"/>
    </w:pPr>
  </w:style>
  <w:style w:type="character" w:customStyle="1" w:styleId="af">
    <w:name w:val="Основной текст Знак"/>
    <w:basedOn w:val="a0"/>
    <w:link w:val="ae"/>
    <w:rsid w:val="00CA2487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Глава 1 Char"/>
    <w:link w:val="1"/>
    <w:locked/>
    <w:rsid w:val="00BF6665"/>
    <w:rPr>
      <w:rFonts w:ascii="Times New Roman" w:hAnsi="Times New Roman" w:cs="Times New Roman"/>
      <w:b/>
      <w:bCs/>
      <w:sz w:val="16"/>
      <w:szCs w:val="16"/>
      <w:lang w:val="x-none"/>
    </w:rPr>
  </w:style>
  <w:style w:type="paragraph" w:customStyle="1" w:styleId="1">
    <w:name w:val="Глава 1"/>
    <w:basedOn w:val="a"/>
    <w:link w:val="1Char"/>
    <w:rsid w:val="00BF6665"/>
    <w:pPr>
      <w:numPr>
        <w:numId w:val="18"/>
      </w:numPr>
      <w:overflowPunct/>
      <w:autoSpaceDE/>
      <w:autoSpaceDN/>
      <w:adjustRightInd/>
      <w:spacing w:before="120" w:after="120"/>
      <w:jc w:val="center"/>
      <w:textAlignment w:val="auto"/>
    </w:pPr>
    <w:rPr>
      <w:rFonts w:eastAsiaTheme="minorHAnsi"/>
      <w:b/>
      <w:bCs/>
      <w:sz w:val="16"/>
      <w:szCs w:val="16"/>
      <w:lang w:val="x-none"/>
    </w:rPr>
  </w:style>
  <w:style w:type="paragraph" w:customStyle="1" w:styleId="10">
    <w:name w:val="Устав Нумерованный 1"/>
    <w:basedOn w:val="a"/>
    <w:rsid w:val="00BF6665"/>
    <w:pPr>
      <w:numPr>
        <w:ilvl w:val="1"/>
        <w:numId w:val="18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D7C26"/>
  </w:style>
  <w:style w:type="paragraph" w:styleId="3">
    <w:name w:val="Body Text Indent 3"/>
    <w:basedOn w:val="a"/>
    <w:link w:val="30"/>
    <w:uiPriority w:val="99"/>
    <w:semiHidden/>
    <w:unhideWhenUsed/>
    <w:rsid w:val="003F529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2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10301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0301"/>
    <w:pPr>
      <w:keepNext/>
      <w:overflowPunct/>
      <w:autoSpaceDE/>
      <w:autoSpaceDN/>
      <w:adjustRightInd/>
      <w:ind w:firstLine="709"/>
      <w:textAlignment w:val="auto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5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5114A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5114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7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03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03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Hyperlink"/>
    <w:rsid w:val="00010301"/>
    <w:rPr>
      <w:b w:val="0"/>
      <w:bCs w:val="0"/>
      <w:color w:val="0000FF"/>
      <w:u w:val="single"/>
    </w:rPr>
  </w:style>
  <w:style w:type="character" w:customStyle="1" w:styleId="apple-style-span">
    <w:name w:val="apple-style-span"/>
    <w:basedOn w:val="a0"/>
    <w:rsid w:val="00010301"/>
  </w:style>
  <w:style w:type="paragraph" w:customStyle="1" w:styleId="11">
    <w:name w:val="Стиль1"/>
    <w:basedOn w:val="a"/>
    <w:qFormat/>
    <w:rsid w:val="00010301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rsid w:val="00C8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8793C"/>
    <w:pPr>
      <w:suppressLineNumbers/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eastAsia="Droid Sans Fallback" w:cs="FreeSans"/>
      <w:kern w:val="2"/>
      <w:lang w:eastAsia="hi-IN" w:bidi="hi-IN"/>
    </w:rPr>
  </w:style>
  <w:style w:type="character" w:customStyle="1" w:styleId="ab">
    <w:name w:val="Верхний колонтитул Знак"/>
    <w:basedOn w:val="a0"/>
    <w:link w:val="aa"/>
    <w:rsid w:val="0088793C"/>
    <w:rPr>
      <w:rFonts w:ascii="Times New Roman" w:eastAsia="Droid Sans Fallback" w:hAnsi="Times New Roman" w:cs="FreeSans"/>
      <w:kern w:val="2"/>
      <w:sz w:val="20"/>
      <w:szCs w:val="20"/>
      <w:lang w:eastAsia="hi-IN" w:bidi="hi-IN"/>
    </w:rPr>
  </w:style>
  <w:style w:type="paragraph" w:styleId="21">
    <w:name w:val="Body Text Indent 2"/>
    <w:basedOn w:val="a"/>
    <w:link w:val="22"/>
    <w:semiHidden/>
    <w:unhideWhenUsed/>
    <w:rsid w:val="0088793C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87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03338"/>
    <w:rPr>
      <w:color w:val="800080" w:themeColor="followedHyperlink"/>
      <w:u w:val="single"/>
    </w:rPr>
  </w:style>
  <w:style w:type="character" w:styleId="ad">
    <w:name w:val="Strong"/>
    <w:uiPriority w:val="22"/>
    <w:qFormat/>
    <w:rsid w:val="00303338"/>
    <w:rPr>
      <w:b/>
      <w:bCs/>
    </w:rPr>
  </w:style>
  <w:style w:type="character" w:customStyle="1" w:styleId="12">
    <w:name w:val="Глава 1 Знак"/>
    <w:rsid w:val="00303338"/>
    <w:rPr>
      <w:b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rsid w:val="00CA2487"/>
    <w:pPr>
      <w:spacing w:after="120"/>
    </w:pPr>
  </w:style>
  <w:style w:type="character" w:customStyle="1" w:styleId="af">
    <w:name w:val="Основной текст Знак"/>
    <w:basedOn w:val="a0"/>
    <w:link w:val="ae"/>
    <w:rsid w:val="00CA2487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Глава 1 Char"/>
    <w:link w:val="1"/>
    <w:locked/>
    <w:rsid w:val="00BF6665"/>
    <w:rPr>
      <w:rFonts w:ascii="Times New Roman" w:hAnsi="Times New Roman" w:cs="Times New Roman"/>
      <w:b/>
      <w:bCs/>
      <w:sz w:val="16"/>
      <w:szCs w:val="16"/>
      <w:lang w:val="x-none"/>
    </w:rPr>
  </w:style>
  <w:style w:type="paragraph" w:customStyle="1" w:styleId="1">
    <w:name w:val="Глава 1"/>
    <w:basedOn w:val="a"/>
    <w:link w:val="1Char"/>
    <w:rsid w:val="00BF6665"/>
    <w:pPr>
      <w:numPr>
        <w:numId w:val="18"/>
      </w:numPr>
      <w:overflowPunct/>
      <w:autoSpaceDE/>
      <w:autoSpaceDN/>
      <w:adjustRightInd/>
      <w:spacing w:before="120" w:after="120"/>
      <w:jc w:val="center"/>
      <w:textAlignment w:val="auto"/>
    </w:pPr>
    <w:rPr>
      <w:rFonts w:eastAsiaTheme="minorHAnsi"/>
      <w:b/>
      <w:bCs/>
      <w:sz w:val="16"/>
      <w:szCs w:val="16"/>
      <w:lang w:val="x-none"/>
    </w:rPr>
  </w:style>
  <w:style w:type="paragraph" w:customStyle="1" w:styleId="10">
    <w:name w:val="Устав Нумерованный 1"/>
    <w:basedOn w:val="a"/>
    <w:rsid w:val="00BF6665"/>
    <w:pPr>
      <w:numPr>
        <w:ilvl w:val="1"/>
        <w:numId w:val="18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D7C26"/>
  </w:style>
  <w:style w:type="paragraph" w:styleId="3">
    <w:name w:val="Body Text Indent 3"/>
    <w:basedOn w:val="a"/>
    <w:link w:val="30"/>
    <w:uiPriority w:val="99"/>
    <w:semiHidden/>
    <w:unhideWhenUsed/>
    <w:rsid w:val="003F529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2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EF48-1433-41F8-B02A-A30E444A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2018-03-09T08:24:00Z</dcterms:created>
  <dcterms:modified xsi:type="dcterms:W3CDTF">2018-03-09T08:32:00Z</dcterms:modified>
</cp:coreProperties>
</file>